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706"/>
      </w:tblGrid>
      <w:tr w:rsidR="00D4250B" w:rsidRPr="00D4250B" w14:paraId="45B1CC4A" w14:textId="77777777" w:rsidTr="00DE7897">
        <w:trPr>
          <w:trHeight w:val="300"/>
        </w:trPr>
        <w:tc>
          <w:tcPr>
            <w:tcW w:w="18706" w:type="dxa"/>
            <w:hideMark/>
          </w:tcPr>
          <w:p w14:paraId="6C77A996" w14:textId="77777777" w:rsidR="00D4250B" w:rsidRPr="00D4250B" w:rsidRDefault="00D4250B" w:rsidP="00D4250B">
            <w:r w:rsidRPr="00D4250B">
              <w:t>MINISTERIO DE SALUD</w:t>
            </w:r>
          </w:p>
        </w:tc>
      </w:tr>
      <w:tr w:rsidR="00D4250B" w:rsidRPr="00D4250B" w14:paraId="2F3477F4" w14:textId="77777777" w:rsidTr="00DE7897">
        <w:trPr>
          <w:trHeight w:val="345"/>
        </w:trPr>
        <w:tc>
          <w:tcPr>
            <w:tcW w:w="18706" w:type="dxa"/>
            <w:hideMark/>
          </w:tcPr>
          <w:p w14:paraId="50F702D5" w14:textId="77777777" w:rsidR="00D4250B" w:rsidRPr="00D4250B" w:rsidRDefault="00D4250B" w:rsidP="00D4250B">
            <w:r w:rsidRPr="00D4250B">
              <w:t>Misiones Oficiales Internacionales</w:t>
            </w:r>
          </w:p>
        </w:tc>
      </w:tr>
      <w:tr w:rsidR="00D4250B" w:rsidRPr="00D4250B" w14:paraId="6212A872" w14:textId="77777777" w:rsidTr="00DE7897">
        <w:trPr>
          <w:trHeight w:val="300"/>
        </w:trPr>
        <w:tc>
          <w:tcPr>
            <w:tcW w:w="18706" w:type="dxa"/>
            <w:hideMark/>
          </w:tcPr>
          <w:p w14:paraId="0AEA8590" w14:textId="77777777" w:rsidR="00D4250B" w:rsidRPr="00D4250B" w:rsidRDefault="00D4250B" w:rsidP="00D4250B">
            <w:r w:rsidRPr="00D4250B">
              <w:t>2024</w:t>
            </w:r>
          </w:p>
        </w:tc>
      </w:tr>
      <w:tr w:rsidR="00D4250B" w:rsidRPr="00D4250B" w14:paraId="096E18A1" w14:textId="77777777" w:rsidTr="00DE7897">
        <w:trPr>
          <w:trHeight w:val="300"/>
        </w:trPr>
        <w:tc>
          <w:tcPr>
            <w:tcW w:w="18706" w:type="dxa"/>
            <w:hideMark/>
          </w:tcPr>
          <w:p w14:paraId="00D51408" w14:textId="20559C6B" w:rsidR="00D4250B" w:rsidRPr="00D4250B" w:rsidRDefault="00DE7897" w:rsidP="00D4250B">
            <w:r>
              <w:t>FEBRERO</w:t>
            </w:r>
          </w:p>
        </w:tc>
      </w:tr>
    </w:tbl>
    <w:tbl>
      <w:tblPr>
        <w:tblW w:w="18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1860"/>
        <w:gridCol w:w="2488"/>
        <w:gridCol w:w="1453"/>
        <w:gridCol w:w="1839"/>
        <w:gridCol w:w="2708"/>
        <w:gridCol w:w="2693"/>
        <w:gridCol w:w="1559"/>
      </w:tblGrid>
      <w:tr w:rsidR="00D52D05" w:rsidRPr="00D52D05" w14:paraId="3C2146EE" w14:textId="77777777" w:rsidTr="00DE7897">
        <w:trPr>
          <w:trHeight w:val="28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EB826" w14:textId="77777777" w:rsidR="00D52D05" w:rsidRPr="00D52D05" w:rsidRDefault="00D52D05" w:rsidP="00D5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D52D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Nombre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B7EC4" w14:textId="77777777" w:rsidR="00D52D05" w:rsidRPr="00D52D05" w:rsidRDefault="00D52D05" w:rsidP="00D5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D52D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Cargo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13E0" w14:textId="77777777" w:rsidR="00D52D05" w:rsidRPr="00D52D05" w:rsidRDefault="00D52D05" w:rsidP="00D5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D52D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Destino-País-Ciudad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36B7" w14:textId="77777777" w:rsidR="00D52D05" w:rsidRPr="00D52D05" w:rsidRDefault="00D52D05" w:rsidP="00D5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D52D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Participación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DE91E" w14:textId="77777777" w:rsidR="00D52D05" w:rsidRPr="00D52D05" w:rsidRDefault="00D52D05" w:rsidP="00D5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D52D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Fecha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4E72F" w14:textId="77777777" w:rsidR="00D52D05" w:rsidRPr="00D52D05" w:rsidRDefault="00D52D05" w:rsidP="00D5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D52D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Regreso</w:t>
            </w:r>
          </w:p>
        </w:tc>
        <w:tc>
          <w:tcPr>
            <w:tcW w:w="2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D442" w14:textId="77777777" w:rsidR="00D52D05" w:rsidRPr="00D52D05" w:rsidRDefault="00D52D05" w:rsidP="00D5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D52D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Pasaje Aéreo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ECCE2E" w14:textId="77777777" w:rsidR="00D52D05" w:rsidRPr="00D52D05" w:rsidRDefault="00D52D05" w:rsidP="00D5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D52D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 Viático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8B42" w14:textId="77777777" w:rsidR="00D52D05" w:rsidRPr="00D52D05" w:rsidRDefault="00D52D05" w:rsidP="00D5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D52D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Informe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2551"/>
        <w:gridCol w:w="1418"/>
        <w:gridCol w:w="1861"/>
        <w:gridCol w:w="2696"/>
        <w:gridCol w:w="2688"/>
        <w:gridCol w:w="1547"/>
      </w:tblGrid>
      <w:tr w:rsidR="00DE7897" w:rsidRPr="00D52D05" w14:paraId="39E2BD92" w14:textId="77777777" w:rsidTr="00DE7897">
        <w:trPr>
          <w:trHeight w:val="900"/>
        </w:trPr>
        <w:tc>
          <w:tcPr>
            <w:tcW w:w="1980" w:type="dxa"/>
            <w:hideMark/>
          </w:tcPr>
          <w:p w14:paraId="3705E0CD" w14:textId="77777777" w:rsidR="00D52D05" w:rsidRPr="00D52D05" w:rsidRDefault="00D52D05" w:rsidP="00D52D05">
            <w:r w:rsidRPr="00D52D05">
              <w:t>Ing. Querube Séales</w:t>
            </w:r>
          </w:p>
        </w:tc>
        <w:tc>
          <w:tcPr>
            <w:tcW w:w="2126" w:type="dxa"/>
            <w:hideMark/>
          </w:tcPr>
          <w:p w14:paraId="778DDBD5" w14:textId="77777777" w:rsidR="00D52D05" w:rsidRPr="00D52D05" w:rsidRDefault="00D52D05" w:rsidP="00D52D05">
            <w:r w:rsidRPr="00D52D05">
              <w:t xml:space="preserve">funcionaria del Depto. de Salud Radiológica </w:t>
            </w:r>
          </w:p>
        </w:tc>
        <w:tc>
          <w:tcPr>
            <w:tcW w:w="1843" w:type="dxa"/>
            <w:hideMark/>
          </w:tcPr>
          <w:p w14:paraId="18375F89" w14:textId="77777777" w:rsidR="00D52D05" w:rsidRPr="00D52D05" w:rsidRDefault="00D52D05" w:rsidP="00D52D05">
            <w:r w:rsidRPr="00D52D05">
              <w:t>La Habana, Cuba</w:t>
            </w:r>
          </w:p>
        </w:tc>
        <w:tc>
          <w:tcPr>
            <w:tcW w:w="2551" w:type="dxa"/>
            <w:hideMark/>
          </w:tcPr>
          <w:p w14:paraId="1F58C6A4" w14:textId="77777777" w:rsidR="00D52D05" w:rsidRPr="00D52D05" w:rsidRDefault="00D52D05" w:rsidP="00D52D05">
            <w:r w:rsidRPr="00D52D05">
              <w:t>Participar en la reunión Regional de Coordinación, bajo el marco del proyecto RLA9090.</w:t>
            </w:r>
          </w:p>
        </w:tc>
        <w:tc>
          <w:tcPr>
            <w:tcW w:w="1418" w:type="dxa"/>
            <w:hideMark/>
          </w:tcPr>
          <w:p w14:paraId="2BC93A13" w14:textId="77777777" w:rsidR="00D52D05" w:rsidRPr="00D52D05" w:rsidRDefault="00D52D05" w:rsidP="00D52D05">
            <w:r w:rsidRPr="00D52D05">
              <w:t xml:space="preserve">04 de febrero </w:t>
            </w:r>
          </w:p>
        </w:tc>
        <w:tc>
          <w:tcPr>
            <w:tcW w:w="1861" w:type="dxa"/>
            <w:hideMark/>
          </w:tcPr>
          <w:p w14:paraId="61C5C317" w14:textId="77777777" w:rsidR="00D52D05" w:rsidRPr="00D52D05" w:rsidRDefault="00D52D05" w:rsidP="00D52D05">
            <w:r w:rsidRPr="00D52D05">
              <w:t xml:space="preserve">10 de febrero </w:t>
            </w:r>
          </w:p>
        </w:tc>
        <w:tc>
          <w:tcPr>
            <w:tcW w:w="2696" w:type="dxa"/>
            <w:hideMark/>
          </w:tcPr>
          <w:p w14:paraId="7ADA418A" w14:textId="77777777" w:rsidR="00D52D05" w:rsidRPr="00D52D05" w:rsidRDefault="00D52D05" w:rsidP="00D52D05">
            <w:r w:rsidRPr="00D52D05">
              <w:t>cubiertos por OIEA.</w:t>
            </w:r>
          </w:p>
        </w:tc>
        <w:tc>
          <w:tcPr>
            <w:tcW w:w="2688" w:type="dxa"/>
            <w:hideMark/>
          </w:tcPr>
          <w:p w14:paraId="22113276" w14:textId="77777777" w:rsidR="00D52D05" w:rsidRPr="00D52D05" w:rsidRDefault="00D52D05" w:rsidP="00D52D05">
            <w:r w:rsidRPr="00D52D05">
              <w:t>cubiertos por OIEA.</w:t>
            </w:r>
          </w:p>
        </w:tc>
        <w:tc>
          <w:tcPr>
            <w:tcW w:w="1547" w:type="dxa"/>
            <w:noWrap/>
            <w:hideMark/>
          </w:tcPr>
          <w:p w14:paraId="08C99EEE" w14:textId="77777777" w:rsidR="00D52D05" w:rsidRPr="00D52D05" w:rsidRDefault="00D52D05" w:rsidP="00D52D05">
            <w:r w:rsidRPr="00D52D05">
              <w:t> </w:t>
            </w:r>
          </w:p>
        </w:tc>
      </w:tr>
      <w:tr w:rsidR="00DE7897" w:rsidRPr="00D52D05" w14:paraId="382AAAE8" w14:textId="77777777" w:rsidTr="00DE7897">
        <w:trPr>
          <w:trHeight w:val="900"/>
        </w:trPr>
        <w:tc>
          <w:tcPr>
            <w:tcW w:w="1980" w:type="dxa"/>
            <w:noWrap/>
            <w:hideMark/>
          </w:tcPr>
          <w:p w14:paraId="4A8F4ADA" w14:textId="77777777" w:rsidR="00D52D05" w:rsidRPr="00D52D05" w:rsidRDefault="00D52D05" w:rsidP="00D52D05">
            <w:r w:rsidRPr="00D52D05">
              <w:t>Dr. María Inés Esquivel G.</w:t>
            </w:r>
          </w:p>
        </w:tc>
        <w:tc>
          <w:tcPr>
            <w:tcW w:w="2126" w:type="dxa"/>
            <w:hideMark/>
          </w:tcPr>
          <w:p w14:paraId="76376B9A" w14:textId="77777777" w:rsidR="00D52D05" w:rsidRPr="00D52D05" w:rsidRDefault="00D52D05" w:rsidP="00D52D05">
            <w:r w:rsidRPr="00D52D05">
              <w:t xml:space="preserve">Punto Focal del enfoque estratégico para la gestión internacional de químicos y sus desechos </w:t>
            </w:r>
          </w:p>
        </w:tc>
        <w:tc>
          <w:tcPr>
            <w:tcW w:w="1843" w:type="dxa"/>
            <w:hideMark/>
          </w:tcPr>
          <w:p w14:paraId="4727EE0D" w14:textId="77777777" w:rsidR="00D52D05" w:rsidRPr="00D52D05" w:rsidRDefault="00D52D05" w:rsidP="00D52D05">
            <w:r w:rsidRPr="00D52D05">
              <w:t>Ginebra, Suiza</w:t>
            </w:r>
          </w:p>
        </w:tc>
        <w:tc>
          <w:tcPr>
            <w:tcW w:w="2551" w:type="dxa"/>
            <w:hideMark/>
          </w:tcPr>
          <w:p w14:paraId="61E45358" w14:textId="77777777" w:rsidR="00D52D05" w:rsidRPr="00D52D05" w:rsidRDefault="00D52D05" w:rsidP="00D52D05">
            <w:r w:rsidRPr="00D52D05">
              <w:t>Participar de la Reunión Presencial de la Red Mundial de Sustancias Químicas y Salud de la OMS</w:t>
            </w:r>
          </w:p>
        </w:tc>
        <w:tc>
          <w:tcPr>
            <w:tcW w:w="1418" w:type="dxa"/>
            <w:noWrap/>
            <w:hideMark/>
          </w:tcPr>
          <w:p w14:paraId="0F5E4305" w14:textId="77777777" w:rsidR="00D52D05" w:rsidRPr="00D52D05" w:rsidRDefault="00D52D05" w:rsidP="00D52D05">
            <w:r w:rsidRPr="00D52D05">
              <w:t xml:space="preserve">18 de febrero </w:t>
            </w:r>
          </w:p>
        </w:tc>
        <w:tc>
          <w:tcPr>
            <w:tcW w:w="1861" w:type="dxa"/>
            <w:noWrap/>
            <w:hideMark/>
          </w:tcPr>
          <w:p w14:paraId="2E3DC772" w14:textId="77777777" w:rsidR="00D52D05" w:rsidRPr="00D52D05" w:rsidRDefault="00D52D05" w:rsidP="00D52D05">
            <w:r w:rsidRPr="00D52D05">
              <w:t xml:space="preserve">23 de febrero </w:t>
            </w:r>
          </w:p>
        </w:tc>
        <w:tc>
          <w:tcPr>
            <w:tcW w:w="2696" w:type="dxa"/>
            <w:hideMark/>
          </w:tcPr>
          <w:p w14:paraId="131935D6" w14:textId="77777777" w:rsidR="00D52D05" w:rsidRPr="00D52D05" w:rsidRDefault="00D52D05" w:rsidP="00D52D05">
            <w:r w:rsidRPr="00D52D05">
              <w:t>cubiertos por la OPS/OMS.</w:t>
            </w:r>
          </w:p>
        </w:tc>
        <w:tc>
          <w:tcPr>
            <w:tcW w:w="2688" w:type="dxa"/>
            <w:hideMark/>
          </w:tcPr>
          <w:p w14:paraId="493308EA" w14:textId="77777777" w:rsidR="00D52D05" w:rsidRPr="00D52D05" w:rsidRDefault="00D52D05" w:rsidP="00D52D05">
            <w:r w:rsidRPr="00D52D05">
              <w:t>cubiertos por la OPS/OMS.</w:t>
            </w:r>
          </w:p>
        </w:tc>
        <w:tc>
          <w:tcPr>
            <w:tcW w:w="1547" w:type="dxa"/>
            <w:noWrap/>
            <w:hideMark/>
          </w:tcPr>
          <w:p w14:paraId="45E9DF5C" w14:textId="77777777" w:rsidR="00D52D05" w:rsidRPr="00D52D05" w:rsidRDefault="00D52D05" w:rsidP="00D52D05">
            <w:r w:rsidRPr="00D52D05">
              <w:t>SI</w:t>
            </w:r>
          </w:p>
        </w:tc>
      </w:tr>
      <w:tr w:rsidR="00DE7897" w:rsidRPr="00D52D05" w14:paraId="0095D2C0" w14:textId="77777777" w:rsidTr="00DE7897">
        <w:trPr>
          <w:trHeight w:val="1393"/>
        </w:trPr>
        <w:tc>
          <w:tcPr>
            <w:tcW w:w="1980" w:type="dxa"/>
            <w:noWrap/>
            <w:hideMark/>
          </w:tcPr>
          <w:p w14:paraId="57EB61FE" w14:textId="77777777" w:rsidR="00D52D05" w:rsidRPr="00D52D05" w:rsidRDefault="00D52D05" w:rsidP="00D52D05">
            <w:r w:rsidRPr="00D52D05">
              <w:t>Dra. Melva Cruz</w:t>
            </w:r>
          </w:p>
        </w:tc>
        <w:tc>
          <w:tcPr>
            <w:tcW w:w="2126" w:type="dxa"/>
            <w:hideMark/>
          </w:tcPr>
          <w:p w14:paraId="7C1B33B2" w14:textId="77777777" w:rsidR="00D52D05" w:rsidRPr="00D52D05" w:rsidRDefault="00D52D05" w:rsidP="00D52D05">
            <w:r w:rsidRPr="00D52D05">
              <w:t xml:space="preserve">Directora General de Salud Pública </w:t>
            </w:r>
          </w:p>
        </w:tc>
        <w:tc>
          <w:tcPr>
            <w:tcW w:w="1843" w:type="dxa"/>
            <w:vMerge w:val="restart"/>
            <w:hideMark/>
          </w:tcPr>
          <w:p w14:paraId="3A9B3F7B" w14:textId="77777777" w:rsidR="00D52D05" w:rsidRPr="00D52D05" w:rsidRDefault="00D52D05" w:rsidP="00D52D05">
            <w:r w:rsidRPr="00D52D05">
              <w:t>Ginebra, Suiza</w:t>
            </w:r>
          </w:p>
        </w:tc>
        <w:tc>
          <w:tcPr>
            <w:tcW w:w="2551" w:type="dxa"/>
            <w:vMerge w:val="restart"/>
            <w:hideMark/>
          </w:tcPr>
          <w:p w14:paraId="70DF296C" w14:textId="77777777" w:rsidR="00D52D05" w:rsidRPr="00D52D05" w:rsidRDefault="00D52D05" w:rsidP="00D52D05">
            <w:r w:rsidRPr="00D52D05">
              <w:t xml:space="preserve">Participar de la Reunión Regional Presencial sobre el Órgano de Negociación Intergubernamental (INB) y del Grupo de Trabajo de la Enmienda al Reglamento Sanitario Internacional. </w:t>
            </w:r>
          </w:p>
        </w:tc>
        <w:tc>
          <w:tcPr>
            <w:tcW w:w="1418" w:type="dxa"/>
            <w:vMerge w:val="restart"/>
            <w:noWrap/>
            <w:hideMark/>
          </w:tcPr>
          <w:p w14:paraId="3C4508F9" w14:textId="77777777" w:rsidR="00D52D05" w:rsidRPr="00D52D05" w:rsidRDefault="00D52D05" w:rsidP="00D52D05">
            <w:r w:rsidRPr="00D52D05">
              <w:t>12 de febrero</w:t>
            </w:r>
          </w:p>
        </w:tc>
        <w:tc>
          <w:tcPr>
            <w:tcW w:w="1861" w:type="dxa"/>
            <w:vMerge w:val="restart"/>
            <w:noWrap/>
            <w:hideMark/>
          </w:tcPr>
          <w:p w14:paraId="3F76124C" w14:textId="77777777" w:rsidR="00D52D05" w:rsidRPr="00D52D05" w:rsidRDefault="00D52D05" w:rsidP="00D52D05">
            <w:r w:rsidRPr="00D52D05">
              <w:t>17 de febrero</w:t>
            </w:r>
          </w:p>
        </w:tc>
        <w:tc>
          <w:tcPr>
            <w:tcW w:w="2696" w:type="dxa"/>
            <w:vMerge w:val="restart"/>
            <w:noWrap/>
            <w:hideMark/>
          </w:tcPr>
          <w:p w14:paraId="2FA8BF48" w14:textId="77777777" w:rsidR="00D52D05" w:rsidRPr="00D52D05" w:rsidRDefault="00D52D05" w:rsidP="00D52D05">
            <w:r w:rsidRPr="00D52D05">
              <w:t>cubiertos por la OPS/OMS.</w:t>
            </w:r>
          </w:p>
        </w:tc>
        <w:tc>
          <w:tcPr>
            <w:tcW w:w="2688" w:type="dxa"/>
            <w:vMerge w:val="restart"/>
            <w:noWrap/>
            <w:hideMark/>
          </w:tcPr>
          <w:p w14:paraId="77BF068B" w14:textId="77777777" w:rsidR="00D52D05" w:rsidRPr="00D52D05" w:rsidRDefault="00D52D05" w:rsidP="00D52D05">
            <w:r w:rsidRPr="00D52D05">
              <w:t>cubiertos por la OPS/OMS.</w:t>
            </w:r>
          </w:p>
        </w:tc>
        <w:tc>
          <w:tcPr>
            <w:tcW w:w="1547" w:type="dxa"/>
            <w:noWrap/>
            <w:hideMark/>
          </w:tcPr>
          <w:p w14:paraId="766AF715" w14:textId="77777777" w:rsidR="00D52D05" w:rsidRPr="00D52D05" w:rsidRDefault="00D52D05" w:rsidP="00D52D05">
            <w:r w:rsidRPr="00D52D05">
              <w:t> </w:t>
            </w:r>
          </w:p>
        </w:tc>
      </w:tr>
      <w:tr w:rsidR="00DE7897" w:rsidRPr="00D52D05" w14:paraId="7995B04A" w14:textId="77777777" w:rsidTr="00DE7897">
        <w:trPr>
          <w:trHeight w:val="1200"/>
        </w:trPr>
        <w:tc>
          <w:tcPr>
            <w:tcW w:w="1980" w:type="dxa"/>
            <w:noWrap/>
            <w:hideMark/>
          </w:tcPr>
          <w:p w14:paraId="0EC2B571" w14:textId="77777777" w:rsidR="00D52D05" w:rsidRPr="00D52D05" w:rsidRDefault="00D52D05" w:rsidP="00D52D05">
            <w:r w:rsidRPr="00D52D05">
              <w:t>Dr. Pablo González</w:t>
            </w:r>
          </w:p>
        </w:tc>
        <w:tc>
          <w:tcPr>
            <w:tcW w:w="2126" w:type="dxa"/>
            <w:hideMark/>
          </w:tcPr>
          <w:p w14:paraId="5EB7718A" w14:textId="77777777" w:rsidR="00D52D05" w:rsidRPr="00D52D05" w:rsidRDefault="00D52D05" w:rsidP="00D52D05">
            <w:r w:rsidRPr="00D52D05">
              <w:t>Punto Focal del Reglamento Sanitario Internacional / Departamento de Epidemiología</w:t>
            </w:r>
          </w:p>
        </w:tc>
        <w:tc>
          <w:tcPr>
            <w:tcW w:w="1843" w:type="dxa"/>
            <w:vMerge/>
            <w:hideMark/>
          </w:tcPr>
          <w:p w14:paraId="3E8B9708" w14:textId="77777777" w:rsidR="00D52D05" w:rsidRPr="00D52D05" w:rsidRDefault="00D52D05"/>
        </w:tc>
        <w:tc>
          <w:tcPr>
            <w:tcW w:w="2551" w:type="dxa"/>
            <w:vMerge/>
            <w:hideMark/>
          </w:tcPr>
          <w:p w14:paraId="0C2DF29D" w14:textId="77777777" w:rsidR="00D52D05" w:rsidRPr="00D52D05" w:rsidRDefault="00D52D05"/>
        </w:tc>
        <w:tc>
          <w:tcPr>
            <w:tcW w:w="1418" w:type="dxa"/>
            <w:vMerge/>
            <w:hideMark/>
          </w:tcPr>
          <w:p w14:paraId="59C1294E" w14:textId="77777777" w:rsidR="00D52D05" w:rsidRPr="00D52D05" w:rsidRDefault="00D52D05"/>
        </w:tc>
        <w:tc>
          <w:tcPr>
            <w:tcW w:w="1861" w:type="dxa"/>
            <w:vMerge/>
            <w:hideMark/>
          </w:tcPr>
          <w:p w14:paraId="625A7EFC" w14:textId="77777777" w:rsidR="00D52D05" w:rsidRPr="00D52D05" w:rsidRDefault="00D52D05"/>
        </w:tc>
        <w:tc>
          <w:tcPr>
            <w:tcW w:w="2696" w:type="dxa"/>
            <w:vMerge/>
            <w:hideMark/>
          </w:tcPr>
          <w:p w14:paraId="44C667BB" w14:textId="77777777" w:rsidR="00D52D05" w:rsidRPr="00D52D05" w:rsidRDefault="00D52D05"/>
        </w:tc>
        <w:tc>
          <w:tcPr>
            <w:tcW w:w="2688" w:type="dxa"/>
            <w:vMerge/>
            <w:hideMark/>
          </w:tcPr>
          <w:p w14:paraId="0A865724" w14:textId="77777777" w:rsidR="00D52D05" w:rsidRPr="00D52D05" w:rsidRDefault="00D52D05"/>
        </w:tc>
        <w:tc>
          <w:tcPr>
            <w:tcW w:w="1547" w:type="dxa"/>
            <w:noWrap/>
            <w:hideMark/>
          </w:tcPr>
          <w:p w14:paraId="5EC9AA43" w14:textId="77777777" w:rsidR="00D52D05" w:rsidRPr="00D52D05" w:rsidRDefault="00D52D05" w:rsidP="00D52D05">
            <w:r w:rsidRPr="00D52D05">
              <w:t>SI</w:t>
            </w:r>
          </w:p>
        </w:tc>
      </w:tr>
      <w:tr w:rsidR="00DE7897" w:rsidRPr="00D52D05" w14:paraId="6492A040" w14:textId="77777777" w:rsidTr="00DE7897">
        <w:trPr>
          <w:trHeight w:val="900"/>
        </w:trPr>
        <w:tc>
          <w:tcPr>
            <w:tcW w:w="1980" w:type="dxa"/>
            <w:noWrap/>
            <w:hideMark/>
          </w:tcPr>
          <w:p w14:paraId="7E9912EC" w14:textId="77777777" w:rsidR="00D52D05" w:rsidRPr="00D52D05" w:rsidRDefault="00D52D05" w:rsidP="00D52D05">
            <w:r w:rsidRPr="00D52D05">
              <w:t>Lic. Jaime Cueto Villarreta</w:t>
            </w:r>
          </w:p>
        </w:tc>
        <w:tc>
          <w:tcPr>
            <w:tcW w:w="2126" w:type="dxa"/>
            <w:hideMark/>
          </w:tcPr>
          <w:p w14:paraId="5177D44E" w14:textId="77777777" w:rsidR="00D52D05" w:rsidRPr="00D52D05" w:rsidRDefault="00D52D05" w:rsidP="00D52D05">
            <w:r w:rsidRPr="00D52D05">
              <w:t>Funcionario del Departamento de Salud Radiológica</w:t>
            </w:r>
          </w:p>
        </w:tc>
        <w:tc>
          <w:tcPr>
            <w:tcW w:w="1843" w:type="dxa"/>
            <w:hideMark/>
          </w:tcPr>
          <w:p w14:paraId="7D1895D0" w14:textId="77777777" w:rsidR="00D52D05" w:rsidRPr="00D52D05" w:rsidRDefault="00D52D05" w:rsidP="00D52D05">
            <w:r w:rsidRPr="00D52D05">
              <w:t>La Habana, Cuba</w:t>
            </w:r>
          </w:p>
        </w:tc>
        <w:tc>
          <w:tcPr>
            <w:tcW w:w="2551" w:type="dxa"/>
            <w:hideMark/>
          </w:tcPr>
          <w:p w14:paraId="333858D4" w14:textId="77777777" w:rsidR="00D52D05" w:rsidRPr="00D52D05" w:rsidRDefault="00D52D05" w:rsidP="00D52D05">
            <w:r w:rsidRPr="00D52D05">
              <w:t>Participar del Curso Internacional sobre Seguridad Física Nuclear EVT 2206533.</w:t>
            </w:r>
          </w:p>
        </w:tc>
        <w:tc>
          <w:tcPr>
            <w:tcW w:w="1418" w:type="dxa"/>
            <w:noWrap/>
            <w:hideMark/>
          </w:tcPr>
          <w:p w14:paraId="13B4980E" w14:textId="77777777" w:rsidR="00D52D05" w:rsidRPr="00D52D05" w:rsidRDefault="00D52D05" w:rsidP="00D52D05">
            <w:r w:rsidRPr="00D52D05">
              <w:t xml:space="preserve">18 de febrero </w:t>
            </w:r>
          </w:p>
        </w:tc>
        <w:tc>
          <w:tcPr>
            <w:tcW w:w="1861" w:type="dxa"/>
            <w:noWrap/>
            <w:hideMark/>
          </w:tcPr>
          <w:p w14:paraId="123A1F2A" w14:textId="77777777" w:rsidR="00D52D05" w:rsidRPr="00D52D05" w:rsidRDefault="00D52D05" w:rsidP="00D52D05">
            <w:r w:rsidRPr="00D52D05">
              <w:t xml:space="preserve">2 de marzo </w:t>
            </w:r>
          </w:p>
        </w:tc>
        <w:tc>
          <w:tcPr>
            <w:tcW w:w="2696" w:type="dxa"/>
            <w:hideMark/>
          </w:tcPr>
          <w:p w14:paraId="5ACA4C13" w14:textId="77777777" w:rsidR="00D52D05" w:rsidRPr="00D52D05" w:rsidRDefault="00D52D05" w:rsidP="00D52D05">
            <w:r w:rsidRPr="00D52D05">
              <w:t xml:space="preserve">cubiertos por el Organismo de Energía Atómica (OIEA). </w:t>
            </w:r>
          </w:p>
        </w:tc>
        <w:tc>
          <w:tcPr>
            <w:tcW w:w="2688" w:type="dxa"/>
            <w:hideMark/>
          </w:tcPr>
          <w:p w14:paraId="1DD54920" w14:textId="77777777" w:rsidR="00D52D05" w:rsidRPr="00D52D05" w:rsidRDefault="00D52D05" w:rsidP="00D52D05">
            <w:r w:rsidRPr="00D52D05">
              <w:t xml:space="preserve">cubiertos por el Organismo de Energía Atómica (OIEA). </w:t>
            </w:r>
          </w:p>
        </w:tc>
        <w:tc>
          <w:tcPr>
            <w:tcW w:w="1547" w:type="dxa"/>
            <w:noWrap/>
            <w:hideMark/>
          </w:tcPr>
          <w:p w14:paraId="1A630A66" w14:textId="77777777" w:rsidR="00D52D05" w:rsidRPr="00D52D05" w:rsidRDefault="00D52D05" w:rsidP="00D52D05">
            <w:r w:rsidRPr="00D52D05">
              <w:t> </w:t>
            </w:r>
          </w:p>
        </w:tc>
      </w:tr>
      <w:tr w:rsidR="00DE7897" w:rsidRPr="00D52D05" w14:paraId="279E67C3" w14:textId="77777777" w:rsidTr="00DE7897">
        <w:trPr>
          <w:trHeight w:val="1684"/>
        </w:trPr>
        <w:tc>
          <w:tcPr>
            <w:tcW w:w="1980" w:type="dxa"/>
            <w:noWrap/>
            <w:hideMark/>
          </w:tcPr>
          <w:p w14:paraId="681AB61A" w14:textId="77777777" w:rsidR="00D52D05" w:rsidRPr="00D52D05" w:rsidRDefault="00D52D05" w:rsidP="00D52D05">
            <w:r w:rsidRPr="00D52D05">
              <w:lastRenderedPageBreak/>
              <w:t>Ing. Alexis Aguilar</w:t>
            </w:r>
          </w:p>
        </w:tc>
        <w:tc>
          <w:tcPr>
            <w:tcW w:w="2126" w:type="dxa"/>
            <w:hideMark/>
          </w:tcPr>
          <w:p w14:paraId="63C8F123" w14:textId="48B148DC" w:rsidR="00D52D05" w:rsidRPr="00D52D05" w:rsidRDefault="00D52D05" w:rsidP="00D52D05">
            <w:r w:rsidRPr="00D52D05">
              <w:t>DAPOS-</w:t>
            </w:r>
            <w:r w:rsidR="00DE7897" w:rsidRPr="00D52D05">
              <w:t>Región</w:t>
            </w:r>
            <w:r w:rsidRPr="00D52D05">
              <w:t xml:space="preserve"> de Salud de Bocas del Toro</w:t>
            </w:r>
          </w:p>
        </w:tc>
        <w:tc>
          <w:tcPr>
            <w:tcW w:w="1843" w:type="dxa"/>
            <w:hideMark/>
          </w:tcPr>
          <w:p w14:paraId="2ED7C8EC" w14:textId="77777777" w:rsidR="00D52D05" w:rsidRPr="00D52D05" w:rsidRDefault="00D52D05" w:rsidP="00D52D05">
            <w:r w:rsidRPr="00D52D05">
              <w:t> </w:t>
            </w:r>
          </w:p>
        </w:tc>
        <w:tc>
          <w:tcPr>
            <w:tcW w:w="2551" w:type="dxa"/>
            <w:vMerge w:val="restart"/>
            <w:hideMark/>
          </w:tcPr>
          <w:p w14:paraId="2743CD38" w14:textId="73377624" w:rsidR="00D52D05" w:rsidRPr="00D52D05" w:rsidRDefault="00D52D05" w:rsidP="00D52D05">
            <w:r w:rsidRPr="00D52D05">
              <w:t xml:space="preserve">Primera actividad del Plan de Trabajo de FOCARD-APS del 2024: Elaboración de Reglamentación Técnica Regional en Saneamiento; Lineamientos regionales para Elaborar Planes de Saneamiento, considerando el enfoque de </w:t>
            </w:r>
            <w:r w:rsidR="00DE7897" w:rsidRPr="00D52D05">
              <w:t>género</w:t>
            </w:r>
            <w:r w:rsidRPr="00D52D05">
              <w:t xml:space="preserve">. </w:t>
            </w:r>
          </w:p>
        </w:tc>
        <w:tc>
          <w:tcPr>
            <w:tcW w:w="1418" w:type="dxa"/>
            <w:vMerge w:val="restart"/>
            <w:noWrap/>
            <w:hideMark/>
          </w:tcPr>
          <w:p w14:paraId="6F249BC2" w14:textId="77777777" w:rsidR="00D52D05" w:rsidRPr="00D52D05" w:rsidRDefault="00D52D05" w:rsidP="00D52D05">
            <w:r w:rsidRPr="00D52D05">
              <w:t xml:space="preserve">18 de febrero </w:t>
            </w:r>
          </w:p>
        </w:tc>
        <w:tc>
          <w:tcPr>
            <w:tcW w:w="1861" w:type="dxa"/>
            <w:vMerge w:val="restart"/>
            <w:noWrap/>
            <w:hideMark/>
          </w:tcPr>
          <w:p w14:paraId="6A784714" w14:textId="77777777" w:rsidR="00D52D05" w:rsidRPr="00D52D05" w:rsidRDefault="00D52D05" w:rsidP="00D52D05">
            <w:r w:rsidRPr="00D52D05">
              <w:t>24 de febrero</w:t>
            </w:r>
          </w:p>
        </w:tc>
        <w:tc>
          <w:tcPr>
            <w:tcW w:w="2696" w:type="dxa"/>
            <w:vMerge w:val="restart"/>
            <w:hideMark/>
          </w:tcPr>
          <w:p w14:paraId="234BAFCC" w14:textId="77777777" w:rsidR="00D52D05" w:rsidRPr="00D52D05" w:rsidRDefault="00D52D05" w:rsidP="00D52D05">
            <w:r w:rsidRPr="00D52D05">
              <w:t>Cubierto por FOCARD-APS</w:t>
            </w:r>
          </w:p>
        </w:tc>
        <w:tc>
          <w:tcPr>
            <w:tcW w:w="2688" w:type="dxa"/>
            <w:vMerge w:val="restart"/>
            <w:hideMark/>
          </w:tcPr>
          <w:p w14:paraId="29A3DD4F" w14:textId="77777777" w:rsidR="00D52D05" w:rsidRPr="00D52D05" w:rsidRDefault="00D52D05" w:rsidP="00D52D05">
            <w:r w:rsidRPr="00D52D05">
              <w:t>Cubierto por FOCARD-APS</w:t>
            </w:r>
          </w:p>
        </w:tc>
        <w:tc>
          <w:tcPr>
            <w:tcW w:w="1547" w:type="dxa"/>
            <w:noWrap/>
            <w:hideMark/>
          </w:tcPr>
          <w:p w14:paraId="0E6DDC05" w14:textId="77777777" w:rsidR="00D52D05" w:rsidRPr="00D52D05" w:rsidRDefault="00D52D05" w:rsidP="00D52D05">
            <w:r w:rsidRPr="00D52D05">
              <w:t> </w:t>
            </w:r>
          </w:p>
        </w:tc>
      </w:tr>
      <w:tr w:rsidR="00DE7897" w:rsidRPr="00D52D05" w14:paraId="0A214AB7" w14:textId="77777777" w:rsidTr="00DE7897">
        <w:trPr>
          <w:trHeight w:val="1785"/>
        </w:trPr>
        <w:tc>
          <w:tcPr>
            <w:tcW w:w="1980" w:type="dxa"/>
            <w:noWrap/>
            <w:hideMark/>
          </w:tcPr>
          <w:p w14:paraId="02FF634F" w14:textId="77777777" w:rsidR="00D52D05" w:rsidRPr="00D52D05" w:rsidRDefault="00D52D05" w:rsidP="00D52D05">
            <w:r w:rsidRPr="00D52D05">
              <w:t>Licdo. Alexis Vergara</w:t>
            </w:r>
          </w:p>
        </w:tc>
        <w:tc>
          <w:tcPr>
            <w:tcW w:w="2126" w:type="dxa"/>
            <w:hideMark/>
          </w:tcPr>
          <w:p w14:paraId="1A917B68" w14:textId="77777777" w:rsidR="00D52D05" w:rsidRPr="00D52D05" w:rsidRDefault="00D52D05" w:rsidP="00D52D05">
            <w:r w:rsidRPr="00D52D05">
              <w:t>DAPOS- DISAPAS Nivel Central</w:t>
            </w:r>
          </w:p>
        </w:tc>
        <w:tc>
          <w:tcPr>
            <w:tcW w:w="1843" w:type="dxa"/>
            <w:hideMark/>
          </w:tcPr>
          <w:p w14:paraId="5A3816FB" w14:textId="77777777" w:rsidR="00D52D05" w:rsidRPr="00D52D05" w:rsidRDefault="00D52D05" w:rsidP="00D52D05">
            <w:r w:rsidRPr="00D52D05">
              <w:t>El Salvador</w:t>
            </w:r>
          </w:p>
        </w:tc>
        <w:tc>
          <w:tcPr>
            <w:tcW w:w="2551" w:type="dxa"/>
            <w:vMerge/>
            <w:hideMark/>
          </w:tcPr>
          <w:p w14:paraId="34D66FA1" w14:textId="77777777" w:rsidR="00D52D05" w:rsidRPr="00D52D05" w:rsidRDefault="00D52D05"/>
        </w:tc>
        <w:tc>
          <w:tcPr>
            <w:tcW w:w="1418" w:type="dxa"/>
            <w:vMerge/>
            <w:hideMark/>
          </w:tcPr>
          <w:p w14:paraId="2185422A" w14:textId="77777777" w:rsidR="00D52D05" w:rsidRPr="00D52D05" w:rsidRDefault="00D52D05"/>
        </w:tc>
        <w:tc>
          <w:tcPr>
            <w:tcW w:w="1861" w:type="dxa"/>
            <w:vMerge/>
            <w:hideMark/>
          </w:tcPr>
          <w:p w14:paraId="10481476" w14:textId="77777777" w:rsidR="00D52D05" w:rsidRPr="00D52D05" w:rsidRDefault="00D52D05"/>
        </w:tc>
        <w:tc>
          <w:tcPr>
            <w:tcW w:w="2696" w:type="dxa"/>
            <w:vMerge/>
            <w:hideMark/>
          </w:tcPr>
          <w:p w14:paraId="3845A61E" w14:textId="77777777" w:rsidR="00D52D05" w:rsidRPr="00D52D05" w:rsidRDefault="00D52D05"/>
        </w:tc>
        <w:tc>
          <w:tcPr>
            <w:tcW w:w="2688" w:type="dxa"/>
            <w:vMerge/>
            <w:hideMark/>
          </w:tcPr>
          <w:p w14:paraId="6302B007" w14:textId="77777777" w:rsidR="00D52D05" w:rsidRPr="00D52D05" w:rsidRDefault="00D52D05"/>
        </w:tc>
        <w:tc>
          <w:tcPr>
            <w:tcW w:w="1547" w:type="dxa"/>
            <w:noWrap/>
            <w:hideMark/>
          </w:tcPr>
          <w:p w14:paraId="7927E24B" w14:textId="77777777" w:rsidR="00D52D05" w:rsidRPr="00D52D05" w:rsidRDefault="00D52D05" w:rsidP="00D52D05">
            <w:r w:rsidRPr="00D52D05">
              <w:t>SI</w:t>
            </w:r>
          </w:p>
        </w:tc>
      </w:tr>
      <w:tr w:rsidR="00DE7897" w:rsidRPr="00D52D05" w14:paraId="675D036F" w14:textId="77777777" w:rsidTr="00DE7897">
        <w:trPr>
          <w:trHeight w:val="1785"/>
        </w:trPr>
        <w:tc>
          <w:tcPr>
            <w:tcW w:w="1980" w:type="dxa"/>
            <w:noWrap/>
            <w:hideMark/>
          </w:tcPr>
          <w:p w14:paraId="3A3BFE83" w14:textId="77777777" w:rsidR="00D52D05" w:rsidRPr="00D52D05" w:rsidRDefault="00D52D05" w:rsidP="00D52D05">
            <w:r w:rsidRPr="00D52D05">
              <w:t>Lcdo. Eduardo Castillo</w:t>
            </w:r>
          </w:p>
        </w:tc>
        <w:tc>
          <w:tcPr>
            <w:tcW w:w="2126" w:type="dxa"/>
            <w:hideMark/>
          </w:tcPr>
          <w:p w14:paraId="2A9FABA0" w14:textId="77777777" w:rsidR="00D52D05" w:rsidRPr="00D52D05" w:rsidRDefault="00D52D05" w:rsidP="00D52D05">
            <w:r w:rsidRPr="00D52D05">
              <w:t xml:space="preserve">Farmacéutico de la Direccion de Farmacia y Drogas </w:t>
            </w:r>
          </w:p>
        </w:tc>
        <w:tc>
          <w:tcPr>
            <w:tcW w:w="1843" w:type="dxa"/>
            <w:hideMark/>
          </w:tcPr>
          <w:p w14:paraId="4A87F044" w14:textId="77777777" w:rsidR="00D52D05" w:rsidRPr="00D52D05" w:rsidRDefault="00D52D05" w:rsidP="00D52D05">
            <w:r w:rsidRPr="00D52D05">
              <w:t>El Salvador</w:t>
            </w:r>
          </w:p>
        </w:tc>
        <w:tc>
          <w:tcPr>
            <w:tcW w:w="2551" w:type="dxa"/>
            <w:hideMark/>
          </w:tcPr>
          <w:p w14:paraId="5C19440F" w14:textId="77777777" w:rsidR="00D52D05" w:rsidRPr="00D52D05" w:rsidRDefault="00D52D05" w:rsidP="00D52D05">
            <w:r w:rsidRPr="00D52D05">
              <w:t xml:space="preserve">Participar en la reunión presencial del GEOT para la precalificación de empresas y sus medicamentos en el marco de la Negociación Conjunta COMISCA. </w:t>
            </w:r>
          </w:p>
        </w:tc>
        <w:tc>
          <w:tcPr>
            <w:tcW w:w="1418" w:type="dxa"/>
            <w:noWrap/>
            <w:hideMark/>
          </w:tcPr>
          <w:p w14:paraId="5054C7BE" w14:textId="77777777" w:rsidR="00D52D05" w:rsidRPr="00D52D05" w:rsidRDefault="00D52D05" w:rsidP="00D52D05">
            <w:r w:rsidRPr="00D52D05">
              <w:t>19 de febrero</w:t>
            </w:r>
          </w:p>
        </w:tc>
        <w:tc>
          <w:tcPr>
            <w:tcW w:w="1861" w:type="dxa"/>
            <w:noWrap/>
            <w:hideMark/>
          </w:tcPr>
          <w:p w14:paraId="5F7FAB20" w14:textId="77777777" w:rsidR="00D52D05" w:rsidRPr="00D52D05" w:rsidRDefault="00D52D05" w:rsidP="00D52D05">
            <w:r w:rsidRPr="00D52D05">
              <w:t xml:space="preserve">23 de febrero </w:t>
            </w:r>
          </w:p>
        </w:tc>
        <w:tc>
          <w:tcPr>
            <w:tcW w:w="2696" w:type="dxa"/>
            <w:hideMark/>
          </w:tcPr>
          <w:p w14:paraId="3FD4C211" w14:textId="77777777" w:rsidR="00D52D05" w:rsidRPr="00D52D05" w:rsidRDefault="00D52D05" w:rsidP="00D52D05">
            <w:r w:rsidRPr="00D52D05">
              <w:t>Cubierto por SECOMISCA</w:t>
            </w:r>
          </w:p>
        </w:tc>
        <w:tc>
          <w:tcPr>
            <w:tcW w:w="2688" w:type="dxa"/>
            <w:hideMark/>
          </w:tcPr>
          <w:p w14:paraId="6025DF0A" w14:textId="77777777" w:rsidR="00D52D05" w:rsidRPr="00D52D05" w:rsidRDefault="00D52D05" w:rsidP="00D52D05">
            <w:r w:rsidRPr="00D52D05">
              <w:t>Cubierto por SECOMISCA</w:t>
            </w:r>
          </w:p>
        </w:tc>
        <w:tc>
          <w:tcPr>
            <w:tcW w:w="1547" w:type="dxa"/>
            <w:noWrap/>
            <w:hideMark/>
          </w:tcPr>
          <w:p w14:paraId="27EA6CCF" w14:textId="4607F61F" w:rsidR="00D52D05" w:rsidRPr="00D52D05" w:rsidRDefault="00DA6E04" w:rsidP="00D52D05">
            <w:r>
              <w:t>SI</w:t>
            </w:r>
          </w:p>
        </w:tc>
      </w:tr>
      <w:tr w:rsidR="00DE7897" w:rsidRPr="00D52D05" w14:paraId="33D12D26" w14:textId="77777777" w:rsidTr="00DE7897">
        <w:trPr>
          <w:trHeight w:val="855"/>
        </w:trPr>
        <w:tc>
          <w:tcPr>
            <w:tcW w:w="1980" w:type="dxa"/>
            <w:noWrap/>
            <w:hideMark/>
          </w:tcPr>
          <w:p w14:paraId="7659A90A" w14:textId="77777777" w:rsidR="00D52D05" w:rsidRPr="00D52D05" w:rsidRDefault="00D52D05" w:rsidP="00D52D05">
            <w:r w:rsidRPr="00D52D05">
              <w:t>Lcdo. Leonel Castillo</w:t>
            </w:r>
          </w:p>
        </w:tc>
        <w:tc>
          <w:tcPr>
            <w:tcW w:w="2126" w:type="dxa"/>
            <w:hideMark/>
          </w:tcPr>
          <w:p w14:paraId="68B6DE2A" w14:textId="77777777" w:rsidR="00D52D05" w:rsidRPr="00D52D05" w:rsidRDefault="00D52D05" w:rsidP="00D52D05">
            <w:r w:rsidRPr="00D52D05">
              <w:t>Subcoordinador General</w:t>
            </w:r>
          </w:p>
        </w:tc>
        <w:tc>
          <w:tcPr>
            <w:tcW w:w="1843" w:type="dxa"/>
            <w:vMerge w:val="restart"/>
            <w:hideMark/>
          </w:tcPr>
          <w:p w14:paraId="4A75E313" w14:textId="77777777" w:rsidR="00D52D05" w:rsidRPr="00D52D05" w:rsidRDefault="00D52D05" w:rsidP="00D52D05">
            <w:r w:rsidRPr="00D52D05">
              <w:t>República Dominicana</w:t>
            </w:r>
          </w:p>
        </w:tc>
        <w:tc>
          <w:tcPr>
            <w:tcW w:w="2551" w:type="dxa"/>
            <w:vMerge w:val="restart"/>
            <w:hideMark/>
          </w:tcPr>
          <w:p w14:paraId="2795265F" w14:textId="77777777" w:rsidR="00D52D05" w:rsidRPr="00D52D05" w:rsidRDefault="00D52D05" w:rsidP="00D52D05">
            <w:r w:rsidRPr="00D52D05">
              <w:t xml:space="preserve">Según los establecido en el Capítulo I condiciones generales, sección 21.2, Horas de capacitación anual del pliego de cargos establecido en el Contrato No. UCP-SP.CS01-2021, </w:t>
            </w:r>
            <w:r w:rsidRPr="00D52D05">
              <w:lastRenderedPageBreak/>
              <w:t>realizaran una visita técnica al Consorcio SAB para realizar transferencias de experiencias y conocimientos en las operaciones y mantenimiento de sistemas de tratamiento en proyectos exitosos.</w:t>
            </w:r>
          </w:p>
        </w:tc>
        <w:tc>
          <w:tcPr>
            <w:tcW w:w="1418" w:type="dxa"/>
            <w:vMerge w:val="restart"/>
            <w:noWrap/>
            <w:hideMark/>
          </w:tcPr>
          <w:p w14:paraId="1FEDD584" w14:textId="77777777" w:rsidR="00D52D05" w:rsidRPr="00D52D05" w:rsidRDefault="00D52D05" w:rsidP="00D52D05">
            <w:r w:rsidRPr="00D52D05">
              <w:lastRenderedPageBreak/>
              <w:t>22 de febrero</w:t>
            </w:r>
          </w:p>
        </w:tc>
        <w:tc>
          <w:tcPr>
            <w:tcW w:w="1861" w:type="dxa"/>
            <w:vMerge w:val="restart"/>
            <w:noWrap/>
            <w:hideMark/>
          </w:tcPr>
          <w:p w14:paraId="0224FBFA" w14:textId="77777777" w:rsidR="00D52D05" w:rsidRPr="00D52D05" w:rsidRDefault="00D52D05" w:rsidP="00D52D05">
            <w:r w:rsidRPr="00D52D05">
              <w:t>25 de febrero</w:t>
            </w:r>
          </w:p>
        </w:tc>
        <w:tc>
          <w:tcPr>
            <w:tcW w:w="2696" w:type="dxa"/>
            <w:vMerge w:val="restart"/>
            <w:hideMark/>
          </w:tcPr>
          <w:p w14:paraId="5FE3632F" w14:textId="77777777" w:rsidR="00D52D05" w:rsidRPr="00D52D05" w:rsidRDefault="00D52D05" w:rsidP="00D52D05">
            <w:r w:rsidRPr="00D52D05">
              <w:t xml:space="preserve">cubiertos por el Contrato No. UCP-SP.CS01-2021 “Servicios de Operación, mantenimiento y mejoras de infraestructuras del sistema de alcantarillado, </w:t>
            </w:r>
            <w:r w:rsidRPr="00D52D05">
              <w:lastRenderedPageBreak/>
              <w:t>colectoras e interceptores, sistema de bombeo sanitario y sistema de tratamiento en los distritos de Panama y San Miguelito</w:t>
            </w:r>
          </w:p>
        </w:tc>
        <w:tc>
          <w:tcPr>
            <w:tcW w:w="2688" w:type="dxa"/>
            <w:vMerge w:val="restart"/>
            <w:hideMark/>
          </w:tcPr>
          <w:p w14:paraId="3160F937" w14:textId="77777777" w:rsidR="00D52D05" w:rsidRPr="00D52D05" w:rsidRDefault="00D52D05" w:rsidP="00D52D05">
            <w:r w:rsidRPr="00D52D05">
              <w:lastRenderedPageBreak/>
              <w:t xml:space="preserve">cubiertos por el Contrato No. UCP-SP.CS01-2021 “Servicios de Operación, mantenimiento y mejoras de infraestructuras del sistema de alcantarillado, </w:t>
            </w:r>
            <w:r w:rsidRPr="00D52D05">
              <w:lastRenderedPageBreak/>
              <w:t>colectoras e interceptores, sistema de bombeo sanitario y sistema de tratamiento en los distritos de Panama y San Miguelito</w:t>
            </w:r>
          </w:p>
        </w:tc>
        <w:tc>
          <w:tcPr>
            <w:tcW w:w="1547" w:type="dxa"/>
            <w:noWrap/>
            <w:hideMark/>
          </w:tcPr>
          <w:p w14:paraId="7045761D" w14:textId="77777777" w:rsidR="00D52D05" w:rsidRPr="00D52D05" w:rsidRDefault="00D52D05" w:rsidP="00D52D05">
            <w:r w:rsidRPr="00D52D05">
              <w:lastRenderedPageBreak/>
              <w:t>SI</w:t>
            </w:r>
          </w:p>
        </w:tc>
      </w:tr>
      <w:tr w:rsidR="00DE7897" w:rsidRPr="00D52D05" w14:paraId="6FEECAE4" w14:textId="77777777" w:rsidTr="00DE7897">
        <w:trPr>
          <w:trHeight w:val="1080"/>
        </w:trPr>
        <w:tc>
          <w:tcPr>
            <w:tcW w:w="1980" w:type="dxa"/>
            <w:noWrap/>
            <w:hideMark/>
          </w:tcPr>
          <w:p w14:paraId="7ABDD2F5" w14:textId="77777777" w:rsidR="00D52D05" w:rsidRPr="00D52D05" w:rsidRDefault="00D52D05" w:rsidP="00D52D05">
            <w:r w:rsidRPr="00D52D05">
              <w:t>Ing. Carmen Herrera</w:t>
            </w:r>
          </w:p>
        </w:tc>
        <w:tc>
          <w:tcPr>
            <w:tcW w:w="2126" w:type="dxa"/>
            <w:hideMark/>
          </w:tcPr>
          <w:p w14:paraId="5F52FE22" w14:textId="77777777" w:rsidR="00D52D05" w:rsidRPr="00D52D05" w:rsidRDefault="00D52D05" w:rsidP="00D52D05">
            <w:r w:rsidRPr="00D52D05">
              <w:t>Administradora de Contrato</w:t>
            </w:r>
          </w:p>
        </w:tc>
        <w:tc>
          <w:tcPr>
            <w:tcW w:w="1843" w:type="dxa"/>
            <w:vMerge/>
            <w:hideMark/>
          </w:tcPr>
          <w:p w14:paraId="0DEC4562" w14:textId="77777777" w:rsidR="00D52D05" w:rsidRPr="00D52D05" w:rsidRDefault="00D52D05"/>
        </w:tc>
        <w:tc>
          <w:tcPr>
            <w:tcW w:w="2551" w:type="dxa"/>
            <w:vMerge/>
            <w:hideMark/>
          </w:tcPr>
          <w:p w14:paraId="3C2E6AB6" w14:textId="77777777" w:rsidR="00D52D05" w:rsidRPr="00D52D05" w:rsidRDefault="00D52D05"/>
        </w:tc>
        <w:tc>
          <w:tcPr>
            <w:tcW w:w="1418" w:type="dxa"/>
            <w:vMerge/>
            <w:hideMark/>
          </w:tcPr>
          <w:p w14:paraId="5BC0A51A" w14:textId="77777777" w:rsidR="00D52D05" w:rsidRPr="00D52D05" w:rsidRDefault="00D52D05"/>
        </w:tc>
        <w:tc>
          <w:tcPr>
            <w:tcW w:w="1861" w:type="dxa"/>
            <w:vMerge/>
            <w:hideMark/>
          </w:tcPr>
          <w:p w14:paraId="088AC03F" w14:textId="77777777" w:rsidR="00D52D05" w:rsidRPr="00D52D05" w:rsidRDefault="00D52D05"/>
        </w:tc>
        <w:tc>
          <w:tcPr>
            <w:tcW w:w="2696" w:type="dxa"/>
            <w:vMerge/>
            <w:hideMark/>
          </w:tcPr>
          <w:p w14:paraId="4DFDF6A5" w14:textId="77777777" w:rsidR="00D52D05" w:rsidRPr="00D52D05" w:rsidRDefault="00D52D05"/>
        </w:tc>
        <w:tc>
          <w:tcPr>
            <w:tcW w:w="2688" w:type="dxa"/>
            <w:vMerge/>
            <w:hideMark/>
          </w:tcPr>
          <w:p w14:paraId="22EBF5E7" w14:textId="77777777" w:rsidR="00D52D05" w:rsidRPr="00D52D05" w:rsidRDefault="00D52D05"/>
        </w:tc>
        <w:tc>
          <w:tcPr>
            <w:tcW w:w="1547" w:type="dxa"/>
            <w:noWrap/>
            <w:hideMark/>
          </w:tcPr>
          <w:p w14:paraId="51457037" w14:textId="77777777" w:rsidR="00D52D05" w:rsidRPr="00D52D05" w:rsidRDefault="00D52D05" w:rsidP="00D52D05">
            <w:r w:rsidRPr="00D52D05">
              <w:t>SI</w:t>
            </w:r>
          </w:p>
        </w:tc>
      </w:tr>
      <w:tr w:rsidR="00DE7897" w:rsidRPr="00D52D05" w14:paraId="113EF92C" w14:textId="77777777" w:rsidTr="00DE7897">
        <w:trPr>
          <w:trHeight w:val="1260"/>
        </w:trPr>
        <w:tc>
          <w:tcPr>
            <w:tcW w:w="1980" w:type="dxa"/>
            <w:noWrap/>
            <w:hideMark/>
          </w:tcPr>
          <w:p w14:paraId="36EA6FA9" w14:textId="77777777" w:rsidR="00D52D05" w:rsidRPr="00D52D05" w:rsidRDefault="00D52D05" w:rsidP="00D52D05">
            <w:r w:rsidRPr="00D52D05">
              <w:t>Ing. Ericka Saldaña</w:t>
            </w:r>
          </w:p>
        </w:tc>
        <w:tc>
          <w:tcPr>
            <w:tcW w:w="2126" w:type="dxa"/>
            <w:hideMark/>
          </w:tcPr>
          <w:p w14:paraId="5ACA7059" w14:textId="77777777" w:rsidR="00D52D05" w:rsidRPr="00D52D05" w:rsidRDefault="00D52D05" w:rsidP="00D52D05">
            <w:r w:rsidRPr="00D52D05">
              <w:t>Administradora de Proyectos</w:t>
            </w:r>
          </w:p>
        </w:tc>
        <w:tc>
          <w:tcPr>
            <w:tcW w:w="1843" w:type="dxa"/>
            <w:vMerge/>
            <w:hideMark/>
          </w:tcPr>
          <w:p w14:paraId="2344EAE3" w14:textId="77777777" w:rsidR="00D52D05" w:rsidRPr="00D52D05" w:rsidRDefault="00D52D05"/>
        </w:tc>
        <w:tc>
          <w:tcPr>
            <w:tcW w:w="2551" w:type="dxa"/>
            <w:vMerge/>
            <w:hideMark/>
          </w:tcPr>
          <w:p w14:paraId="25F3D72A" w14:textId="77777777" w:rsidR="00D52D05" w:rsidRPr="00D52D05" w:rsidRDefault="00D52D05"/>
        </w:tc>
        <w:tc>
          <w:tcPr>
            <w:tcW w:w="1418" w:type="dxa"/>
            <w:vMerge/>
            <w:hideMark/>
          </w:tcPr>
          <w:p w14:paraId="169231CA" w14:textId="77777777" w:rsidR="00D52D05" w:rsidRPr="00D52D05" w:rsidRDefault="00D52D05"/>
        </w:tc>
        <w:tc>
          <w:tcPr>
            <w:tcW w:w="1861" w:type="dxa"/>
            <w:vMerge/>
            <w:hideMark/>
          </w:tcPr>
          <w:p w14:paraId="018CC976" w14:textId="77777777" w:rsidR="00D52D05" w:rsidRPr="00D52D05" w:rsidRDefault="00D52D05"/>
        </w:tc>
        <w:tc>
          <w:tcPr>
            <w:tcW w:w="2696" w:type="dxa"/>
            <w:vMerge/>
            <w:hideMark/>
          </w:tcPr>
          <w:p w14:paraId="11195464" w14:textId="77777777" w:rsidR="00D52D05" w:rsidRPr="00D52D05" w:rsidRDefault="00D52D05"/>
        </w:tc>
        <w:tc>
          <w:tcPr>
            <w:tcW w:w="2688" w:type="dxa"/>
            <w:vMerge/>
            <w:hideMark/>
          </w:tcPr>
          <w:p w14:paraId="13C72D5D" w14:textId="77777777" w:rsidR="00D52D05" w:rsidRPr="00D52D05" w:rsidRDefault="00D52D05"/>
        </w:tc>
        <w:tc>
          <w:tcPr>
            <w:tcW w:w="1547" w:type="dxa"/>
            <w:noWrap/>
            <w:hideMark/>
          </w:tcPr>
          <w:p w14:paraId="5B240E21" w14:textId="77777777" w:rsidR="00D52D05" w:rsidRPr="00D52D05" w:rsidRDefault="00D52D05" w:rsidP="00D52D05">
            <w:r w:rsidRPr="00D52D05">
              <w:t>SI</w:t>
            </w:r>
          </w:p>
        </w:tc>
      </w:tr>
      <w:tr w:rsidR="00DE7897" w:rsidRPr="00D52D05" w14:paraId="49DF2AA5" w14:textId="77777777" w:rsidTr="00DE7897">
        <w:trPr>
          <w:trHeight w:val="1290"/>
        </w:trPr>
        <w:tc>
          <w:tcPr>
            <w:tcW w:w="1980" w:type="dxa"/>
            <w:noWrap/>
            <w:hideMark/>
          </w:tcPr>
          <w:p w14:paraId="37E9BB71" w14:textId="77777777" w:rsidR="00D52D05" w:rsidRPr="00D52D05" w:rsidRDefault="00D52D05" w:rsidP="00D52D05">
            <w:r w:rsidRPr="00D52D05">
              <w:lastRenderedPageBreak/>
              <w:t>Arq. Blanca Castillero</w:t>
            </w:r>
          </w:p>
        </w:tc>
        <w:tc>
          <w:tcPr>
            <w:tcW w:w="2126" w:type="dxa"/>
            <w:hideMark/>
          </w:tcPr>
          <w:p w14:paraId="1CC8A935" w14:textId="77777777" w:rsidR="00D52D05" w:rsidRPr="00D52D05" w:rsidRDefault="00D52D05" w:rsidP="00D52D05">
            <w:r w:rsidRPr="00D52D05">
              <w:t>Oficial de Control y Seguimiento</w:t>
            </w:r>
          </w:p>
        </w:tc>
        <w:tc>
          <w:tcPr>
            <w:tcW w:w="1843" w:type="dxa"/>
            <w:vMerge/>
            <w:hideMark/>
          </w:tcPr>
          <w:p w14:paraId="591010D9" w14:textId="77777777" w:rsidR="00D52D05" w:rsidRPr="00D52D05" w:rsidRDefault="00D52D05"/>
        </w:tc>
        <w:tc>
          <w:tcPr>
            <w:tcW w:w="2551" w:type="dxa"/>
            <w:vMerge/>
            <w:hideMark/>
          </w:tcPr>
          <w:p w14:paraId="58633051" w14:textId="77777777" w:rsidR="00D52D05" w:rsidRPr="00D52D05" w:rsidRDefault="00D52D05"/>
        </w:tc>
        <w:tc>
          <w:tcPr>
            <w:tcW w:w="1418" w:type="dxa"/>
            <w:vMerge/>
            <w:hideMark/>
          </w:tcPr>
          <w:p w14:paraId="70418B4F" w14:textId="77777777" w:rsidR="00D52D05" w:rsidRPr="00D52D05" w:rsidRDefault="00D52D05"/>
        </w:tc>
        <w:tc>
          <w:tcPr>
            <w:tcW w:w="1861" w:type="dxa"/>
            <w:vMerge/>
            <w:hideMark/>
          </w:tcPr>
          <w:p w14:paraId="1D8A4785" w14:textId="77777777" w:rsidR="00D52D05" w:rsidRPr="00D52D05" w:rsidRDefault="00D52D05"/>
        </w:tc>
        <w:tc>
          <w:tcPr>
            <w:tcW w:w="2696" w:type="dxa"/>
            <w:vMerge/>
            <w:hideMark/>
          </w:tcPr>
          <w:p w14:paraId="5CE6697E" w14:textId="77777777" w:rsidR="00D52D05" w:rsidRPr="00D52D05" w:rsidRDefault="00D52D05"/>
        </w:tc>
        <w:tc>
          <w:tcPr>
            <w:tcW w:w="2688" w:type="dxa"/>
            <w:vMerge/>
            <w:hideMark/>
          </w:tcPr>
          <w:p w14:paraId="0E69FF1D" w14:textId="77777777" w:rsidR="00D52D05" w:rsidRPr="00D52D05" w:rsidRDefault="00D52D05"/>
        </w:tc>
        <w:tc>
          <w:tcPr>
            <w:tcW w:w="1547" w:type="dxa"/>
            <w:noWrap/>
            <w:hideMark/>
          </w:tcPr>
          <w:p w14:paraId="136CA413" w14:textId="77777777" w:rsidR="00D52D05" w:rsidRPr="00D52D05" w:rsidRDefault="00D52D05" w:rsidP="00D52D05">
            <w:r w:rsidRPr="00D52D05">
              <w:t>SI</w:t>
            </w:r>
          </w:p>
        </w:tc>
      </w:tr>
      <w:tr w:rsidR="00DE7897" w:rsidRPr="00D52D05" w14:paraId="068EE7DF" w14:textId="77777777" w:rsidTr="00DE7897">
        <w:trPr>
          <w:trHeight w:val="1200"/>
        </w:trPr>
        <w:tc>
          <w:tcPr>
            <w:tcW w:w="1980" w:type="dxa"/>
            <w:noWrap/>
            <w:hideMark/>
          </w:tcPr>
          <w:p w14:paraId="1173C932" w14:textId="77777777" w:rsidR="00D52D05" w:rsidRPr="00D52D05" w:rsidRDefault="00D52D05" w:rsidP="00D52D05">
            <w:r w:rsidRPr="00D52D05">
              <w:t>Dra. Elsa Arenas</w:t>
            </w:r>
          </w:p>
        </w:tc>
        <w:tc>
          <w:tcPr>
            <w:tcW w:w="2126" w:type="dxa"/>
            <w:hideMark/>
          </w:tcPr>
          <w:p w14:paraId="21FA410F" w14:textId="7B3621A9" w:rsidR="00D52D05" w:rsidRPr="00D52D05" w:rsidRDefault="00D52D05" w:rsidP="00D52D05">
            <w:r w:rsidRPr="00D52D05">
              <w:t xml:space="preserve">Jefa del </w:t>
            </w:r>
            <w:r w:rsidR="00DE7897">
              <w:t>d</w:t>
            </w:r>
            <w:r w:rsidR="00DE7897" w:rsidRPr="00D52D05">
              <w:t>epto.</w:t>
            </w:r>
            <w:r w:rsidRPr="00D52D05">
              <w:t xml:space="preserve"> de Enfermedades no Transmisibles</w:t>
            </w:r>
          </w:p>
        </w:tc>
        <w:tc>
          <w:tcPr>
            <w:tcW w:w="1843" w:type="dxa"/>
            <w:hideMark/>
          </w:tcPr>
          <w:p w14:paraId="189E9147" w14:textId="77777777" w:rsidR="00D52D05" w:rsidRPr="00D52D05" w:rsidRDefault="00D52D05" w:rsidP="00D52D05">
            <w:r w:rsidRPr="00D52D05">
              <w:t>Antigua, Guatemala</w:t>
            </w:r>
          </w:p>
        </w:tc>
        <w:tc>
          <w:tcPr>
            <w:tcW w:w="2551" w:type="dxa"/>
            <w:hideMark/>
          </w:tcPr>
          <w:p w14:paraId="16380672" w14:textId="7B3ECF53" w:rsidR="00D52D05" w:rsidRPr="00D52D05" w:rsidRDefault="00D52D05" w:rsidP="00D52D05">
            <w:r w:rsidRPr="00D52D05">
              <w:t xml:space="preserve">Participar en el cuarto taller internacional de enfermedades renales </w:t>
            </w:r>
            <w:r w:rsidR="00DE7897" w:rsidRPr="00D52D05">
              <w:t>crónicas</w:t>
            </w:r>
            <w:r w:rsidRPr="00D52D05">
              <w:t xml:space="preserve"> no tradicional (ERCnT)</w:t>
            </w:r>
          </w:p>
        </w:tc>
        <w:tc>
          <w:tcPr>
            <w:tcW w:w="1418" w:type="dxa"/>
            <w:noWrap/>
            <w:hideMark/>
          </w:tcPr>
          <w:p w14:paraId="7E5BF8FC" w14:textId="77777777" w:rsidR="00D52D05" w:rsidRPr="00D52D05" w:rsidRDefault="00D52D05" w:rsidP="00D52D05">
            <w:r w:rsidRPr="00D52D05">
              <w:t>15 de febrero</w:t>
            </w:r>
          </w:p>
        </w:tc>
        <w:tc>
          <w:tcPr>
            <w:tcW w:w="1861" w:type="dxa"/>
            <w:noWrap/>
            <w:hideMark/>
          </w:tcPr>
          <w:p w14:paraId="296BD6E1" w14:textId="77777777" w:rsidR="00D52D05" w:rsidRPr="00D52D05" w:rsidRDefault="00D52D05" w:rsidP="00D52D05">
            <w:r w:rsidRPr="00D52D05">
              <w:t>17 de febrero</w:t>
            </w:r>
          </w:p>
        </w:tc>
        <w:tc>
          <w:tcPr>
            <w:tcW w:w="2696" w:type="dxa"/>
            <w:hideMark/>
          </w:tcPr>
          <w:p w14:paraId="291F4EFB" w14:textId="77777777" w:rsidR="00D52D05" w:rsidRPr="00D52D05" w:rsidRDefault="00D52D05" w:rsidP="00D52D05">
            <w:r w:rsidRPr="00D52D05">
              <w:t>Cubierto por FES/AECID</w:t>
            </w:r>
          </w:p>
        </w:tc>
        <w:tc>
          <w:tcPr>
            <w:tcW w:w="2688" w:type="dxa"/>
            <w:hideMark/>
          </w:tcPr>
          <w:p w14:paraId="3125B379" w14:textId="77777777" w:rsidR="00D52D05" w:rsidRPr="00D52D05" w:rsidRDefault="00D52D05" w:rsidP="00D52D05">
            <w:r w:rsidRPr="00D52D05">
              <w:t>Cubierto por FES/AECID</w:t>
            </w:r>
          </w:p>
        </w:tc>
        <w:tc>
          <w:tcPr>
            <w:tcW w:w="1547" w:type="dxa"/>
            <w:noWrap/>
            <w:hideMark/>
          </w:tcPr>
          <w:p w14:paraId="0E62FCF4" w14:textId="77777777" w:rsidR="00D52D05" w:rsidRPr="00D52D05" w:rsidRDefault="00D52D05" w:rsidP="00D52D05">
            <w:r w:rsidRPr="00D52D05">
              <w:t> </w:t>
            </w:r>
          </w:p>
        </w:tc>
      </w:tr>
      <w:tr w:rsidR="00DE7897" w:rsidRPr="00D52D05" w14:paraId="2B285817" w14:textId="77777777" w:rsidTr="00DE7897">
        <w:trPr>
          <w:trHeight w:val="1500"/>
        </w:trPr>
        <w:tc>
          <w:tcPr>
            <w:tcW w:w="1980" w:type="dxa"/>
            <w:noWrap/>
            <w:hideMark/>
          </w:tcPr>
          <w:p w14:paraId="33621793" w14:textId="77777777" w:rsidR="00D52D05" w:rsidRPr="00D52D05" w:rsidRDefault="00D52D05" w:rsidP="00D52D05">
            <w:r w:rsidRPr="00D52D05">
              <w:t>Dra. Nadia Barsallo</w:t>
            </w:r>
          </w:p>
        </w:tc>
        <w:tc>
          <w:tcPr>
            <w:tcW w:w="2126" w:type="dxa"/>
            <w:hideMark/>
          </w:tcPr>
          <w:p w14:paraId="552F39C5" w14:textId="77777777" w:rsidR="00D52D05" w:rsidRPr="00D52D05" w:rsidRDefault="00D52D05" w:rsidP="00D52D05">
            <w:r w:rsidRPr="00D52D05">
              <w:t xml:space="preserve">Coordinador del Programa Nac. de Hemofilia y Clínicas Satélites por parte de World Federation of Hemophilia </w:t>
            </w:r>
          </w:p>
        </w:tc>
        <w:tc>
          <w:tcPr>
            <w:tcW w:w="1843" w:type="dxa"/>
            <w:vMerge w:val="restart"/>
            <w:hideMark/>
          </w:tcPr>
          <w:p w14:paraId="0FC80C77" w14:textId="4F15C0A1" w:rsidR="00D52D05" w:rsidRPr="00D52D05" w:rsidRDefault="00DE7897" w:rsidP="00D52D05">
            <w:r w:rsidRPr="00D52D05">
              <w:t>Bogotá</w:t>
            </w:r>
            <w:r w:rsidR="00D52D05" w:rsidRPr="00D52D05">
              <w:t>, Colombia</w:t>
            </w:r>
          </w:p>
        </w:tc>
        <w:tc>
          <w:tcPr>
            <w:tcW w:w="2551" w:type="dxa"/>
            <w:vMerge w:val="restart"/>
            <w:hideMark/>
          </w:tcPr>
          <w:p w14:paraId="0892F92A" w14:textId="77777777" w:rsidR="00D52D05" w:rsidRPr="00D52D05" w:rsidRDefault="00D52D05" w:rsidP="00D52D05">
            <w:r w:rsidRPr="00D52D05">
              <w:t>Participar en el Taller de la FMH opciones de Tratamiento de la hemofilia y toma de decisiones compartidas (SDM)</w:t>
            </w:r>
          </w:p>
        </w:tc>
        <w:tc>
          <w:tcPr>
            <w:tcW w:w="1418" w:type="dxa"/>
            <w:vMerge w:val="restart"/>
            <w:noWrap/>
            <w:hideMark/>
          </w:tcPr>
          <w:p w14:paraId="096D8220" w14:textId="77777777" w:rsidR="00D52D05" w:rsidRPr="00D52D05" w:rsidRDefault="00D52D05" w:rsidP="00D52D05">
            <w:r w:rsidRPr="00D52D05">
              <w:t>22 de febrero</w:t>
            </w:r>
          </w:p>
        </w:tc>
        <w:tc>
          <w:tcPr>
            <w:tcW w:w="1861" w:type="dxa"/>
            <w:vMerge w:val="restart"/>
            <w:noWrap/>
            <w:hideMark/>
          </w:tcPr>
          <w:p w14:paraId="4925AC23" w14:textId="77777777" w:rsidR="00D52D05" w:rsidRPr="00D52D05" w:rsidRDefault="00D52D05" w:rsidP="00D52D05">
            <w:r w:rsidRPr="00D52D05">
              <w:t>25 de febrero</w:t>
            </w:r>
          </w:p>
        </w:tc>
        <w:tc>
          <w:tcPr>
            <w:tcW w:w="2696" w:type="dxa"/>
            <w:vMerge w:val="restart"/>
            <w:hideMark/>
          </w:tcPr>
          <w:p w14:paraId="4549A27E" w14:textId="77777777" w:rsidR="00D52D05" w:rsidRPr="00D52D05" w:rsidRDefault="00D52D05" w:rsidP="00D52D05">
            <w:r w:rsidRPr="00D52D05">
              <w:t>Cubierto por la Federación Mundial de Hemofilia (FMH)</w:t>
            </w:r>
          </w:p>
        </w:tc>
        <w:tc>
          <w:tcPr>
            <w:tcW w:w="2688" w:type="dxa"/>
            <w:vMerge w:val="restart"/>
            <w:hideMark/>
          </w:tcPr>
          <w:p w14:paraId="34EB8534" w14:textId="77777777" w:rsidR="00D52D05" w:rsidRPr="00D52D05" w:rsidRDefault="00D52D05" w:rsidP="00D52D05">
            <w:r w:rsidRPr="00D52D05">
              <w:t>Cubierto por la Federación Mundial de Hemofilia (FMH)</w:t>
            </w:r>
          </w:p>
        </w:tc>
        <w:tc>
          <w:tcPr>
            <w:tcW w:w="1547" w:type="dxa"/>
            <w:noWrap/>
            <w:hideMark/>
          </w:tcPr>
          <w:p w14:paraId="4A61F607" w14:textId="77777777" w:rsidR="00D52D05" w:rsidRPr="00D52D05" w:rsidRDefault="00D52D05" w:rsidP="00D52D05">
            <w:r w:rsidRPr="00D52D05">
              <w:t> </w:t>
            </w:r>
          </w:p>
        </w:tc>
      </w:tr>
      <w:tr w:rsidR="00DE7897" w:rsidRPr="00D52D05" w14:paraId="47CD5376" w14:textId="77777777" w:rsidTr="00DE7897">
        <w:trPr>
          <w:trHeight w:val="900"/>
        </w:trPr>
        <w:tc>
          <w:tcPr>
            <w:tcW w:w="1980" w:type="dxa"/>
            <w:noWrap/>
            <w:hideMark/>
          </w:tcPr>
          <w:p w14:paraId="45C83343" w14:textId="5B8099CC" w:rsidR="00D52D05" w:rsidRPr="00D52D05" w:rsidRDefault="00D52D05" w:rsidP="00D52D05">
            <w:r w:rsidRPr="00D52D05">
              <w:t xml:space="preserve">Lcdo. </w:t>
            </w:r>
            <w:r w:rsidR="00DE7897" w:rsidRPr="00D52D05">
              <w:t>Ismael</w:t>
            </w:r>
            <w:r w:rsidRPr="00D52D05">
              <w:t xml:space="preserve"> Diaz</w:t>
            </w:r>
          </w:p>
        </w:tc>
        <w:tc>
          <w:tcPr>
            <w:tcW w:w="2126" w:type="dxa"/>
            <w:hideMark/>
          </w:tcPr>
          <w:p w14:paraId="2C636111" w14:textId="77777777" w:rsidR="00D52D05" w:rsidRPr="00D52D05" w:rsidRDefault="00D52D05" w:rsidP="00D52D05">
            <w:r w:rsidRPr="00D52D05">
              <w:t xml:space="preserve">Director Nac. de Medicamentos e Insumos para la Salud </w:t>
            </w:r>
          </w:p>
        </w:tc>
        <w:tc>
          <w:tcPr>
            <w:tcW w:w="1843" w:type="dxa"/>
            <w:vMerge/>
            <w:hideMark/>
          </w:tcPr>
          <w:p w14:paraId="7B8F86D7" w14:textId="77777777" w:rsidR="00D52D05" w:rsidRPr="00D52D05" w:rsidRDefault="00D52D05"/>
        </w:tc>
        <w:tc>
          <w:tcPr>
            <w:tcW w:w="2551" w:type="dxa"/>
            <w:vMerge/>
            <w:hideMark/>
          </w:tcPr>
          <w:p w14:paraId="4C34D2C0" w14:textId="77777777" w:rsidR="00D52D05" w:rsidRPr="00D52D05" w:rsidRDefault="00D52D05"/>
        </w:tc>
        <w:tc>
          <w:tcPr>
            <w:tcW w:w="1418" w:type="dxa"/>
            <w:vMerge/>
            <w:hideMark/>
          </w:tcPr>
          <w:p w14:paraId="2185F847" w14:textId="77777777" w:rsidR="00D52D05" w:rsidRPr="00D52D05" w:rsidRDefault="00D52D05"/>
        </w:tc>
        <w:tc>
          <w:tcPr>
            <w:tcW w:w="1861" w:type="dxa"/>
            <w:vMerge/>
            <w:hideMark/>
          </w:tcPr>
          <w:p w14:paraId="2B927E2E" w14:textId="77777777" w:rsidR="00D52D05" w:rsidRPr="00D52D05" w:rsidRDefault="00D52D05"/>
        </w:tc>
        <w:tc>
          <w:tcPr>
            <w:tcW w:w="2696" w:type="dxa"/>
            <w:vMerge/>
            <w:hideMark/>
          </w:tcPr>
          <w:p w14:paraId="2DFF8201" w14:textId="77777777" w:rsidR="00D52D05" w:rsidRPr="00D52D05" w:rsidRDefault="00D52D05"/>
        </w:tc>
        <w:tc>
          <w:tcPr>
            <w:tcW w:w="2688" w:type="dxa"/>
            <w:vMerge/>
            <w:hideMark/>
          </w:tcPr>
          <w:p w14:paraId="3E2B2B4B" w14:textId="77777777" w:rsidR="00D52D05" w:rsidRPr="00D52D05" w:rsidRDefault="00D52D05"/>
        </w:tc>
        <w:tc>
          <w:tcPr>
            <w:tcW w:w="1547" w:type="dxa"/>
            <w:noWrap/>
            <w:hideMark/>
          </w:tcPr>
          <w:p w14:paraId="1928A84D" w14:textId="77777777" w:rsidR="00D52D05" w:rsidRPr="00D52D05" w:rsidRDefault="00D52D05" w:rsidP="00D52D05">
            <w:r w:rsidRPr="00D52D05">
              <w:t> </w:t>
            </w:r>
          </w:p>
        </w:tc>
      </w:tr>
    </w:tbl>
    <w:p w14:paraId="22F14E13" w14:textId="77777777" w:rsidR="00D52D05" w:rsidRDefault="00D52D05"/>
    <w:p w14:paraId="09C8B00E" w14:textId="77777777" w:rsidR="00D52D05" w:rsidRDefault="00D52D05"/>
    <w:p w14:paraId="4C71B948" w14:textId="77777777" w:rsidR="00D52D05" w:rsidRDefault="00D52D05"/>
    <w:p w14:paraId="79922102" w14:textId="77777777" w:rsidR="00D52D05" w:rsidRDefault="00D52D05"/>
    <w:p w14:paraId="5D5A81B9" w14:textId="77777777" w:rsidR="00D52D05" w:rsidRDefault="00D52D05"/>
    <w:sectPr w:rsidR="00D52D05" w:rsidSect="00D4250B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0B"/>
    <w:rsid w:val="00004F73"/>
    <w:rsid w:val="00D4250B"/>
    <w:rsid w:val="00D52D05"/>
    <w:rsid w:val="00DA6E04"/>
    <w:rsid w:val="00D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19B5B"/>
  <w15:chartTrackingRefBased/>
  <w15:docId w15:val="{38865781-4DD8-4723-B73F-C3873A64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2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2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2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2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2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2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2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2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2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2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2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25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25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25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25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25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25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2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2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2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2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2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25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25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25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2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25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250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4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3</cp:revision>
  <dcterms:created xsi:type="dcterms:W3CDTF">2024-06-19T21:10:00Z</dcterms:created>
  <dcterms:modified xsi:type="dcterms:W3CDTF">2024-06-19T21:11:00Z</dcterms:modified>
</cp:coreProperties>
</file>